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A5" w:rsidRPr="008C08B8" w:rsidRDefault="00897DA5" w:rsidP="00897DA5">
      <w:pPr>
        <w:shd w:val="clear" w:color="auto" w:fill="FFFFFF"/>
        <w:rPr>
          <w:rFonts w:asciiTheme="majorHAnsi" w:hAnsiTheme="majorHAnsi"/>
          <w:color w:val="000000"/>
          <w:sz w:val="28"/>
          <w:szCs w:val="24"/>
        </w:rPr>
      </w:pPr>
      <w:r w:rsidRPr="008C08B8">
        <w:rPr>
          <w:rStyle w:val="Strong"/>
          <w:rFonts w:asciiTheme="majorHAnsi" w:hAnsiTheme="majorHAnsi"/>
          <w:color w:val="000000"/>
          <w:sz w:val="28"/>
          <w:szCs w:val="24"/>
        </w:rPr>
        <w:t xml:space="preserve">V. </w:t>
      </w:r>
      <w:r>
        <w:rPr>
          <w:rStyle w:val="Strong"/>
          <w:rFonts w:asciiTheme="majorHAnsi" w:hAnsiTheme="majorHAnsi"/>
          <w:color w:val="000000"/>
          <w:sz w:val="28"/>
          <w:szCs w:val="24"/>
        </w:rPr>
        <w:t xml:space="preserve"> </w:t>
      </w:r>
      <w:r>
        <w:rPr>
          <w:rStyle w:val="Strong"/>
          <w:rFonts w:asciiTheme="majorHAnsi" w:hAnsiTheme="majorHAnsi"/>
          <w:color w:val="000000"/>
          <w:sz w:val="28"/>
          <w:szCs w:val="24"/>
        </w:rPr>
        <w:tab/>
      </w:r>
      <w:r w:rsidRPr="008C08B8">
        <w:rPr>
          <w:rStyle w:val="Strong"/>
          <w:rFonts w:asciiTheme="majorHAnsi" w:hAnsiTheme="majorHAnsi"/>
          <w:color w:val="000000"/>
          <w:sz w:val="28"/>
          <w:szCs w:val="24"/>
        </w:rPr>
        <w:t>Ongoing and Systematic Assessment of Key Performance Indicators</w:t>
      </w:r>
    </w:p>
    <w:p w:rsidR="00897DA5" w:rsidRDefault="00897DA5" w:rsidP="00897DA5">
      <w:pPr>
        <w:shd w:val="clear" w:color="auto" w:fill="FFFFFF"/>
        <w:rPr>
          <w:rFonts w:asciiTheme="majorHAnsi" w:hAnsiTheme="majorHAnsi" w:cstheme="minorHAnsi"/>
          <w:color w:val="000000"/>
          <w:sz w:val="24"/>
          <w:szCs w:val="24"/>
        </w:rPr>
      </w:pPr>
      <w:r w:rsidRPr="00C27935">
        <w:rPr>
          <w:rFonts w:asciiTheme="majorHAnsi" w:hAnsiTheme="majorHAnsi" w:cstheme="minorHAnsi"/>
          <w:color w:val="000000"/>
          <w:sz w:val="24"/>
          <w:szCs w:val="24"/>
        </w:rPr>
        <w:t xml:space="preserve">The plan </w:t>
      </w:r>
      <w:r>
        <w:rPr>
          <w:rFonts w:asciiTheme="majorHAnsi" w:hAnsiTheme="majorHAnsi" w:cstheme="minorHAnsi"/>
          <w:color w:val="000000"/>
          <w:sz w:val="24"/>
          <w:szCs w:val="24"/>
        </w:rPr>
        <w:t xml:space="preserve">will </w:t>
      </w:r>
      <w:r w:rsidRPr="00C27935">
        <w:rPr>
          <w:rFonts w:asciiTheme="majorHAnsi" w:hAnsiTheme="majorHAnsi" w:cstheme="minorHAnsi"/>
          <w:color w:val="000000"/>
          <w:sz w:val="24"/>
          <w:szCs w:val="24"/>
        </w:rPr>
        <w:t xml:space="preserve">contain a set of key performance indicators that </w:t>
      </w:r>
      <w:r>
        <w:rPr>
          <w:rFonts w:asciiTheme="majorHAnsi" w:hAnsiTheme="majorHAnsi" w:cstheme="minorHAnsi"/>
          <w:color w:val="000000"/>
          <w:sz w:val="24"/>
          <w:szCs w:val="24"/>
        </w:rPr>
        <w:t>will be</w:t>
      </w:r>
      <w:r w:rsidRPr="00C27935">
        <w:rPr>
          <w:rFonts w:asciiTheme="majorHAnsi" w:hAnsiTheme="majorHAnsi" w:cstheme="minorHAnsi"/>
          <w:color w:val="000000"/>
          <w:sz w:val="24"/>
          <w:szCs w:val="24"/>
        </w:rPr>
        <w:t xml:space="preserve"> regularly measured,</w:t>
      </w:r>
      <w:r>
        <w:rPr>
          <w:rFonts w:asciiTheme="majorHAnsi" w:hAnsiTheme="majorHAnsi" w:cstheme="minorHAnsi"/>
          <w:color w:val="000000"/>
          <w:sz w:val="24"/>
          <w:szCs w:val="24"/>
        </w:rPr>
        <w:t xml:space="preserve"> benchmarked,</w:t>
      </w:r>
      <w:r w:rsidRPr="00C27935">
        <w:rPr>
          <w:rFonts w:asciiTheme="majorHAnsi" w:hAnsiTheme="majorHAnsi" w:cstheme="minorHAnsi"/>
          <w:color w:val="000000"/>
          <w:sz w:val="24"/>
          <w:szCs w:val="24"/>
        </w:rPr>
        <w:t xml:space="preserve"> tracked</w:t>
      </w:r>
      <w:r>
        <w:rPr>
          <w:rFonts w:asciiTheme="majorHAnsi" w:hAnsiTheme="majorHAnsi" w:cstheme="minorHAnsi"/>
          <w:color w:val="000000"/>
          <w:sz w:val="24"/>
          <w:szCs w:val="24"/>
        </w:rPr>
        <w:t>, and mapped to annual strategic initiatives and goals</w:t>
      </w:r>
      <w:proofErr w:type="gramStart"/>
      <w:r>
        <w:rPr>
          <w:rFonts w:asciiTheme="majorHAnsi" w:hAnsiTheme="majorHAnsi" w:cstheme="minorHAnsi"/>
          <w:color w:val="000000"/>
          <w:sz w:val="24"/>
          <w:szCs w:val="24"/>
        </w:rPr>
        <w:t xml:space="preserve">. </w:t>
      </w:r>
      <w:proofErr w:type="gramEnd"/>
      <w:r>
        <w:rPr>
          <w:rFonts w:asciiTheme="majorHAnsi" w:hAnsiTheme="majorHAnsi" w:cstheme="minorHAnsi"/>
          <w:color w:val="000000"/>
          <w:sz w:val="24"/>
          <w:szCs w:val="24"/>
        </w:rPr>
        <w:t xml:space="preserve">These </w:t>
      </w:r>
      <w:proofErr w:type="gramStart"/>
      <w:r>
        <w:rPr>
          <w:rFonts w:asciiTheme="majorHAnsi" w:hAnsiTheme="majorHAnsi" w:cstheme="minorHAnsi"/>
          <w:color w:val="000000"/>
          <w:sz w:val="24"/>
          <w:szCs w:val="24"/>
        </w:rPr>
        <w:t>are r</w:t>
      </w:r>
      <w:r w:rsidRPr="00C27935">
        <w:rPr>
          <w:rFonts w:asciiTheme="majorHAnsi" w:hAnsiTheme="majorHAnsi" w:cstheme="minorHAnsi"/>
          <w:color w:val="000000"/>
          <w:sz w:val="24"/>
          <w:szCs w:val="24"/>
        </w:rPr>
        <w:t>eported</w:t>
      </w:r>
      <w:proofErr w:type="gramEnd"/>
      <w:r w:rsidRPr="00C27935">
        <w:rPr>
          <w:rFonts w:asciiTheme="majorHAnsi" w:hAnsiTheme="majorHAnsi" w:cstheme="minorHAnsi"/>
          <w:color w:val="000000"/>
          <w:sz w:val="24"/>
          <w:szCs w:val="24"/>
        </w:rPr>
        <w:t xml:space="preserve"> in college-wide outcomes</w:t>
      </w:r>
      <w:r>
        <w:rPr>
          <w:rFonts w:asciiTheme="majorHAnsi" w:hAnsiTheme="majorHAnsi" w:cstheme="minorHAnsi"/>
          <w:color w:val="000000"/>
          <w:sz w:val="24"/>
          <w:szCs w:val="24"/>
        </w:rPr>
        <w:t xml:space="preserve"> via a Coastline Community College Scorecard so improvement may be made and plan</w:t>
      </w:r>
      <w:r w:rsidRPr="00C27935">
        <w:rPr>
          <w:rFonts w:asciiTheme="majorHAnsi" w:hAnsiTheme="majorHAnsi" w:cstheme="minorHAnsi"/>
          <w:color w:val="000000"/>
          <w:sz w:val="24"/>
          <w:szCs w:val="24"/>
        </w:rPr>
        <w:t xml:space="preserve"> adjusted.</w:t>
      </w:r>
      <w:r>
        <w:rPr>
          <w:rFonts w:asciiTheme="majorHAnsi" w:hAnsiTheme="majorHAnsi" w:cstheme="minorHAnsi"/>
          <w:color w:val="000000"/>
          <w:sz w:val="24"/>
          <w:szCs w:val="24"/>
        </w:rPr>
        <w:t xml:space="preserve"> </w:t>
      </w:r>
    </w:p>
    <w:p w:rsidR="00897DA5" w:rsidRPr="00F63D5E" w:rsidRDefault="00897DA5" w:rsidP="00897DA5">
      <w:pPr>
        <w:spacing w:after="0" w:line="240" w:lineRule="auto"/>
        <w:ind w:left="360" w:hanging="360"/>
        <w:rPr>
          <w:rFonts w:asciiTheme="majorHAnsi" w:hAnsiTheme="majorHAnsi"/>
          <w:i/>
          <w:sz w:val="24"/>
          <w:szCs w:val="24"/>
        </w:rPr>
      </w:pPr>
      <w:r>
        <w:rPr>
          <w:rFonts w:asciiTheme="majorHAnsi" w:hAnsiTheme="majorHAnsi"/>
          <w:i/>
          <w:sz w:val="24"/>
          <w:szCs w:val="24"/>
        </w:rPr>
        <w:t>Figure</w:t>
      </w:r>
      <w:r w:rsidRPr="00F63D5E">
        <w:rPr>
          <w:rFonts w:asciiTheme="majorHAnsi" w:hAnsiTheme="majorHAnsi"/>
          <w:i/>
          <w:sz w:val="24"/>
          <w:szCs w:val="24"/>
        </w:rPr>
        <w:t xml:space="preserve"> #</w:t>
      </w:r>
      <w:r>
        <w:rPr>
          <w:rFonts w:asciiTheme="majorHAnsi" w:hAnsiTheme="majorHAnsi"/>
          <w:i/>
          <w:sz w:val="24"/>
          <w:szCs w:val="24"/>
        </w:rPr>
        <w:t>6</w:t>
      </w:r>
    </w:p>
    <w:p w:rsidR="00897DA5" w:rsidRPr="00F63D5E" w:rsidRDefault="00897DA5" w:rsidP="00897DA5">
      <w:pPr>
        <w:spacing w:after="0" w:line="240" w:lineRule="auto"/>
        <w:ind w:left="360" w:hanging="360"/>
        <w:rPr>
          <w:rFonts w:asciiTheme="majorHAnsi" w:hAnsiTheme="majorHAnsi"/>
          <w:i/>
          <w:sz w:val="24"/>
          <w:szCs w:val="24"/>
        </w:rPr>
      </w:pPr>
      <w:r w:rsidRPr="00F63D5E">
        <w:rPr>
          <w:rFonts w:asciiTheme="majorHAnsi" w:hAnsiTheme="majorHAnsi"/>
          <w:i/>
          <w:sz w:val="24"/>
          <w:szCs w:val="24"/>
        </w:rPr>
        <w:t>Sample - Coastline College Strategy Map</w:t>
      </w:r>
    </w:p>
    <w:tbl>
      <w:tblPr>
        <w:tblStyle w:val="LightShading-Accent5"/>
        <w:tblW w:w="10350" w:type="dxa"/>
        <w:tblInd w:w="108" w:type="dxa"/>
        <w:tblLook w:val="04A0"/>
      </w:tblPr>
      <w:tblGrid>
        <w:gridCol w:w="1530"/>
        <w:gridCol w:w="2340"/>
        <w:gridCol w:w="3510"/>
        <w:gridCol w:w="2970"/>
      </w:tblGrid>
      <w:tr w:rsidR="00897DA5" w:rsidRPr="00380F22" w:rsidTr="00C15DD5">
        <w:trPr>
          <w:cnfStyle w:val="100000000000"/>
        </w:trPr>
        <w:tc>
          <w:tcPr>
            <w:cnfStyle w:val="001000000000"/>
            <w:tcW w:w="1530" w:type="dxa"/>
          </w:tcPr>
          <w:p w:rsidR="00897DA5" w:rsidRPr="00380F22" w:rsidRDefault="00897DA5" w:rsidP="00C15DD5">
            <w:pPr>
              <w:rPr>
                <w:rFonts w:cstheme="minorHAnsi"/>
                <w:sz w:val="18"/>
              </w:rPr>
            </w:pPr>
            <w:r w:rsidRPr="00380F22">
              <w:rPr>
                <w:rFonts w:cstheme="minorHAnsi"/>
                <w:sz w:val="18"/>
              </w:rPr>
              <w:t>Domains</w:t>
            </w:r>
          </w:p>
        </w:tc>
        <w:tc>
          <w:tcPr>
            <w:tcW w:w="2340" w:type="dxa"/>
          </w:tcPr>
          <w:p w:rsidR="00897DA5" w:rsidRPr="00380F22" w:rsidRDefault="00897DA5" w:rsidP="00C15DD5">
            <w:pPr>
              <w:cnfStyle w:val="100000000000"/>
              <w:rPr>
                <w:rFonts w:cstheme="minorHAnsi"/>
                <w:sz w:val="18"/>
              </w:rPr>
            </w:pPr>
            <w:r w:rsidRPr="00380F22">
              <w:rPr>
                <w:rFonts w:cstheme="minorHAnsi"/>
                <w:sz w:val="18"/>
              </w:rPr>
              <w:t>Goals</w:t>
            </w:r>
          </w:p>
        </w:tc>
        <w:tc>
          <w:tcPr>
            <w:tcW w:w="3510" w:type="dxa"/>
          </w:tcPr>
          <w:p w:rsidR="00897DA5" w:rsidRPr="00380F22" w:rsidRDefault="00897DA5" w:rsidP="00C15DD5">
            <w:pPr>
              <w:cnfStyle w:val="100000000000"/>
              <w:rPr>
                <w:rFonts w:cstheme="minorHAnsi"/>
                <w:sz w:val="18"/>
              </w:rPr>
            </w:pPr>
            <w:r w:rsidRPr="00380F22">
              <w:rPr>
                <w:rFonts w:cstheme="minorHAnsi"/>
                <w:sz w:val="18"/>
              </w:rPr>
              <w:t>2012/13 Strategic Initiatives</w:t>
            </w:r>
          </w:p>
        </w:tc>
        <w:tc>
          <w:tcPr>
            <w:tcW w:w="2970" w:type="dxa"/>
          </w:tcPr>
          <w:p w:rsidR="00897DA5" w:rsidRPr="00380F22" w:rsidRDefault="00897DA5" w:rsidP="00C15DD5">
            <w:pPr>
              <w:cnfStyle w:val="100000000000"/>
              <w:rPr>
                <w:rFonts w:cstheme="minorHAnsi"/>
                <w:sz w:val="18"/>
              </w:rPr>
            </w:pPr>
            <w:r w:rsidRPr="00380F22">
              <w:rPr>
                <w:rFonts w:cstheme="minorHAnsi"/>
                <w:sz w:val="18"/>
              </w:rPr>
              <w:t>Key Performance Indicators</w:t>
            </w:r>
          </w:p>
        </w:tc>
      </w:tr>
      <w:tr w:rsidR="00897DA5" w:rsidRPr="00380F22" w:rsidTr="00C15DD5">
        <w:trPr>
          <w:cnfStyle w:val="000000100000"/>
        </w:trPr>
        <w:tc>
          <w:tcPr>
            <w:cnfStyle w:val="001000000000"/>
            <w:tcW w:w="1530" w:type="dxa"/>
          </w:tcPr>
          <w:p w:rsidR="00897DA5" w:rsidRPr="00380F22" w:rsidRDefault="00897DA5" w:rsidP="00C15DD5">
            <w:pPr>
              <w:rPr>
                <w:rFonts w:cstheme="minorHAnsi"/>
                <w:sz w:val="18"/>
              </w:rPr>
            </w:pPr>
            <w:r w:rsidRPr="00380F22">
              <w:rPr>
                <w:rFonts w:cstheme="minorHAnsi"/>
                <w:sz w:val="18"/>
              </w:rPr>
              <w:t>Student Success</w:t>
            </w:r>
          </w:p>
        </w:tc>
        <w:tc>
          <w:tcPr>
            <w:tcW w:w="2340" w:type="dxa"/>
          </w:tcPr>
          <w:p w:rsidR="00897DA5" w:rsidRPr="00380F22" w:rsidRDefault="00897DA5" w:rsidP="00C15DD5">
            <w:pPr>
              <w:cnfStyle w:val="000000100000"/>
              <w:rPr>
                <w:rFonts w:cstheme="minorHAnsi"/>
                <w:sz w:val="18"/>
              </w:rPr>
            </w:pPr>
            <w:r w:rsidRPr="00380F22">
              <w:rPr>
                <w:rFonts w:cstheme="minorHAnsi"/>
                <w:i/>
                <w:sz w:val="18"/>
              </w:rPr>
              <w:t>1. Coastline will make learner success its core focus</w:t>
            </w:r>
            <w:r w:rsidRPr="00380F22">
              <w:rPr>
                <w:rFonts w:cstheme="minorHAnsi"/>
                <w:sz w:val="18"/>
              </w:rPr>
              <w:t>.</w:t>
            </w:r>
          </w:p>
          <w:p w:rsidR="00897DA5" w:rsidRPr="00380F22" w:rsidRDefault="00897DA5" w:rsidP="00C15DD5">
            <w:pPr>
              <w:cnfStyle w:val="000000100000"/>
              <w:rPr>
                <w:rFonts w:cstheme="minorHAnsi"/>
                <w:sz w:val="18"/>
              </w:rPr>
            </w:pPr>
          </w:p>
        </w:tc>
        <w:tc>
          <w:tcPr>
            <w:tcW w:w="3510" w:type="dxa"/>
          </w:tcPr>
          <w:p w:rsidR="00897DA5" w:rsidRDefault="00897DA5" w:rsidP="00C15DD5">
            <w:pPr>
              <w:cnfStyle w:val="0000001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100000"/>
              <w:rPr>
                <w:rFonts w:cstheme="minorHAnsi"/>
                <w:sz w:val="18"/>
              </w:rPr>
            </w:pPr>
            <w:r w:rsidRPr="00380F22">
              <w:rPr>
                <w:rFonts w:cstheme="minorHAnsi"/>
                <w:sz w:val="18"/>
              </w:rPr>
              <w:t xml:space="preserve">1.1 </w:t>
            </w:r>
          </w:p>
          <w:p w:rsidR="00897DA5" w:rsidRPr="00380F22" w:rsidRDefault="00897DA5" w:rsidP="00C15DD5">
            <w:pPr>
              <w:cnfStyle w:val="000000100000"/>
              <w:rPr>
                <w:rFonts w:cstheme="minorHAnsi"/>
                <w:sz w:val="18"/>
              </w:rPr>
            </w:pPr>
            <w:r>
              <w:rPr>
                <w:rFonts w:cstheme="minorHAnsi"/>
                <w:sz w:val="18"/>
              </w:rPr>
              <w:t>1.2</w:t>
            </w:r>
          </w:p>
        </w:tc>
        <w:tc>
          <w:tcPr>
            <w:tcW w:w="2970" w:type="dxa"/>
          </w:tcPr>
          <w:p w:rsidR="00897DA5" w:rsidRPr="00380F22" w:rsidRDefault="00897DA5" w:rsidP="00897DA5">
            <w:pPr>
              <w:pStyle w:val="ListParagraph"/>
              <w:numPr>
                <w:ilvl w:val="0"/>
                <w:numId w:val="1"/>
              </w:numPr>
              <w:ind w:left="252" w:hanging="252"/>
              <w:contextualSpacing/>
              <w:cnfStyle w:val="000000100000"/>
              <w:rPr>
                <w:rFonts w:cstheme="minorHAnsi"/>
                <w:sz w:val="18"/>
              </w:rPr>
            </w:pPr>
            <w:r w:rsidRPr="00380F22">
              <w:rPr>
                <w:rFonts w:cstheme="minorHAnsi"/>
                <w:sz w:val="18"/>
              </w:rPr>
              <w:t>Number of Awards Conferred</w:t>
            </w:r>
          </w:p>
          <w:p w:rsidR="00897DA5" w:rsidRPr="00380F22" w:rsidRDefault="00897DA5" w:rsidP="00897DA5">
            <w:pPr>
              <w:pStyle w:val="ListParagraph"/>
              <w:numPr>
                <w:ilvl w:val="0"/>
                <w:numId w:val="1"/>
              </w:numPr>
              <w:ind w:left="252" w:hanging="252"/>
              <w:contextualSpacing/>
              <w:cnfStyle w:val="000000100000"/>
              <w:rPr>
                <w:rFonts w:cstheme="minorHAnsi"/>
                <w:sz w:val="18"/>
              </w:rPr>
            </w:pPr>
            <w:r w:rsidRPr="00380F22">
              <w:rPr>
                <w:rFonts w:cstheme="minorHAnsi"/>
                <w:sz w:val="18"/>
              </w:rPr>
              <w:t>Transfer Volume</w:t>
            </w:r>
          </w:p>
          <w:p w:rsidR="00897DA5" w:rsidRPr="00380F22" w:rsidRDefault="00897DA5" w:rsidP="00897DA5">
            <w:pPr>
              <w:pStyle w:val="ListParagraph"/>
              <w:numPr>
                <w:ilvl w:val="0"/>
                <w:numId w:val="1"/>
              </w:numPr>
              <w:ind w:left="252" w:hanging="252"/>
              <w:contextualSpacing/>
              <w:cnfStyle w:val="000000100000"/>
              <w:rPr>
                <w:rFonts w:cstheme="minorHAnsi"/>
                <w:sz w:val="18"/>
              </w:rPr>
            </w:pPr>
            <w:r w:rsidRPr="00380F22">
              <w:rPr>
                <w:rFonts w:cstheme="minorHAnsi"/>
                <w:sz w:val="18"/>
              </w:rPr>
              <w:t>Transfer Rates</w:t>
            </w:r>
          </w:p>
          <w:p w:rsidR="00897DA5" w:rsidRPr="00380F22" w:rsidRDefault="00897DA5" w:rsidP="00897DA5">
            <w:pPr>
              <w:pStyle w:val="ListParagraph"/>
              <w:numPr>
                <w:ilvl w:val="0"/>
                <w:numId w:val="1"/>
              </w:numPr>
              <w:ind w:left="252" w:hanging="252"/>
              <w:contextualSpacing/>
              <w:cnfStyle w:val="000000100000"/>
              <w:rPr>
                <w:rFonts w:cstheme="minorHAnsi"/>
                <w:sz w:val="18"/>
              </w:rPr>
            </w:pPr>
            <w:r w:rsidRPr="00380F22">
              <w:rPr>
                <w:rFonts w:cstheme="minorHAnsi"/>
                <w:sz w:val="18"/>
              </w:rPr>
              <w:t>Successful Course Completion Rates</w:t>
            </w:r>
          </w:p>
          <w:p w:rsidR="00897DA5" w:rsidRPr="00380F22" w:rsidRDefault="00897DA5" w:rsidP="00897DA5">
            <w:pPr>
              <w:pStyle w:val="ListParagraph"/>
              <w:numPr>
                <w:ilvl w:val="0"/>
                <w:numId w:val="1"/>
              </w:numPr>
              <w:ind w:left="252" w:hanging="252"/>
              <w:contextualSpacing/>
              <w:cnfStyle w:val="000000100000"/>
              <w:rPr>
                <w:rFonts w:cstheme="minorHAnsi"/>
                <w:sz w:val="18"/>
              </w:rPr>
            </w:pPr>
            <w:r w:rsidRPr="00380F22">
              <w:rPr>
                <w:rFonts w:cstheme="minorHAnsi"/>
                <w:sz w:val="18"/>
              </w:rPr>
              <w:t>ARCC Basic Skills Improvement Rates</w:t>
            </w:r>
          </w:p>
          <w:p w:rsidR="00897DA5" w:rsidRPr="00380F22" w:rsidRDefault="00897DA5" w:rsidP="00C15DD5">
            <w:pPr>
              <w:cnfStyle w:val="000000100000"/>
              <w:rPr>
                <w:rFonts w:cstheme="minorHAnsi"/>
                <w:sz w:val="18"/>
              </w:rPr>
            </w:pPr>
          </w:p>
        </w:tc>
      </w:tr>
      <w:tr w:rsidR="00897DA5" w:rsidRPr="00380F22" w:rsidTr="00C15DD5">
        <w:tc>
          <w:tcPr>
            <w:cnfStyle w:val="001000000000"/>
            <w:tcW w:w="1530" w:type="dxa"/>
          </w:tcPr>
          <w:p w:rsidR="00897DA5" w:rsidRPr="00380F22" w:rsidRDefault="00897DA5" w:rsidP="00C15DD5">
            <w:pPr>
              <w:rPr>
                <w:rFonts w:cstheme="minorHAnsi"/>
                <w:sz w:val="18"/>
              </w:rPr>
            </w:pPr>
            <w:r w:rsidRPr="00380F22">
              <w:rPr>
                <w:rFonts w:cstheme="minorHAnsi"/>
                <w:sz w:val="18"/>
              </w:rPr>
              <w:t xml:space="preserve">Access, Persistence, </w:t>
            </w:r>
          </w:p>
          <w:p w:rsidR="00897DA5" w:rsidRPr="00380F22" w:rsidRDefault="00897DA5" w:rsidP="00C15DD5">
            <w:pPr>
              <w:rPr>
                <w:rFonts w:cstheme="minorHAnsi"/>
                <w:sz w:val="18"/>
              </w:rPr>
            </w:pPr>
            <w:r w:rsidRPr="00380F22">
              <w:rPr>
                <w:rFonts w:cstheme="minorHAnsi"/>
                <w:sz w:val="18"/>
              </w:rPr>
              <w:t>&amp; Retention</w:t>
            </w:r>
          </w:p>
        </w:tc>
        <w:tc>
          <w:tcPr>
            <w:tcW w:w="2340" w:type="dxa"/>
          </w:tcPr>
          <w:p w:rsidR="00897DA5" w:rsidRPr="00380F22" w:rsidRDefault="00897DA5" w:rsidP="00C15DD5">
            <w:pPr>
              <w:cnfStyle w:val="000000000000"/>
              <w:rPr>
                <w:rFonts w:cstheme="minorHAnsi"/>
                <w:i/>
                <w:sz w:val="18"/>
              </w:rPr>
            </w:pPr>
            <w:r w:rsidRPr="00380F22">
              <w:rPr>
                <w:rFonts w:cstheme="minorHAnsi"/>
                <w:i/>
                <w:sz w:val="18"/>
              </w:rPr>
              <w:t>2. Coastline will increase student access, and improve persistence and retention with a particular focus on basic skills.</w:t>
            </w:r>
          </w:p>
          <w:p w:rsidR="00897DA5" w:rsidRPr="00380F22" w:rsidRDefault="00897DA5" w:rsidP="00C15DD5">
            <w:pPr>
              <w:cnfStyle w:val="000000000000"/>
              <w:rPr>
                <w:rFonts w:cstheme="minorHAnsi"/>
                <w:sz w:val="18"/>
              </w:rPr>
            </w:pPr>
          </w:p>
        </w:tc>
        <w:tc>
          <w:tcPr>
            <w:tcW w:w="3510" w:type="dxa"/>
          </w:tcPr>
          <w:p w:rsidR="00897DA5" w:rsidRDefault="00897DA5" w:rsidP="00C15DD5">
            <w:pPr>
              <w:cnfStyle w:val="0000000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000000"/>
              <w:rPr>
                <w:rFonts w:cstheme="minorHAnsi"/>
                <w:sz w:val="18"/>
              </w:rPr>
            </w:pPr>
            <w:r w:rsidRPr="00380F22">
              <w:rPr>
                <w:rFonts w:cstheme="minorHAnsi"/>
                <w:sz w:val="18"/>
              </w:rPr>
              <w:t xml:space="preserve">2.1 </w:t>
            </w:r>
          </w:p>
          <w:p w:rsidR="00897DA5" w:rsidRPr="00380F22" w:rsidRDefault="00897DA5" w:rsidP="00C15DD5">
            <w:pPr>
              <w:cnfStyle w:val="000000000000"/>
              <w:rPr>
                <w:rFonts w:cstheme="minorHAnsi"/>
                <w:sz w:val="18"/>
              </w:rPr>
            </w:pPr>
            <w:r>
              <w:rPr>
                <w:rFonts w:cstheme="minorHAnsi"/>
                <w:sz w:val="18"/>
              </w:rPr>
              <w:t>2.2</w:t>
            </w:r>
          </w:p>
          <w:p w:rsidR="00897DA5" w:rsidRPr="00380F22" w:rsidRDefault="00897DA5" w:rsidP="00C15DD5">
            <w:pPr>
              <w:tabs>
                <w:tab w:val="left" w:pos="912"/>
              </w:tabs>
              <w:cnfStyle w:val="000000000000"/>
              <w:rPr>
                <w:rFonts w:cstheme="minorHAnsi"/>
                <w:sz w:val="18"/>
              </w:rPr>
            </w:pPr>
          </w:p>
        </w:tc>
        <w:tc>
          <w:tcPr>
            <w:tcW w:w="2970" w:type="dxa"/>
          </w:tcPr>
          <w:p w:rsidR="00897DA5" w:rsidRPr="00380F22" w:rsidRDefault="00897DA5" w:rsidP="00897DA5">
            <w:pPr>
              <w:pStyle w:val="ListParagraph"/>
              <w:numPr>
                <w:ilvl w:val="0"/>
                <w:numId w:val="2"/>
              </w:numPr>
              <w:ind w:left="252" w:hanging="252"/>
              <w:contextualSpacing/>
              <w:cnfStyle w:val="000000000000"/>
              <w:rPr>
                <w:rFonts w:cstheme="minorHAnsi"/>
                <w:sz w:val="18"/>
              </w:rPr>
            </w:pPr>
            <w:r w:rsidRPr="00380F22">
              <w:rPr>
                <w:rFonts w:cstheme="minorHAnsi"/>
                <w:sz w:val="18"/>
              </w:rPr>
              <w:t>Fall to Fall Persistence Rates</w:t>
            </w:r>
          </w:p>
          <w:p w:rsidR="00897DA5" w:rsidRPr="00380F22" w:rsidRDefault="00897DA5" w:rsidP="00897DA5">
            <w:pPr>
              <w:pStyle w:val="ListParagraph"/>
              <w:numPr>
                <w:ilvl w:val="0"/>
                <w:numId w:val="2"/>
              </w:numPr>
              <w:ind w:left="252" w:hanging="252"/>
              <w:contextualSpacing/>
              <w:cnfStyle w:val="000000000000"/>
              <w:rPr>
                <w:rFonts w:cstheme="minorHAnsi"/>
                <w:sz w:val="18"/>
              </w:rPr>
            </w:pPr>
            <w:r w:rsidRPr="00380F22">
              <w:rPr>
                <w:rFonts w:cstheme="minorHAnsi"/>
                <w:sz w:val="18"/>
              </w:rPr>
              <w:t>Retention Rates</w:t>
            </w:r>
          </w:p>
          <w:p w:rsidR="00897DA5" w:rsidRPr="00380F22" w:rsidRDefault="00897DA5" w:rsidP="00897DA5">
            <w:pPr>
              <w:pStyle w:val="ListParagraph"/>
              <w:numPr>
                <w:ilvl w:val="0"/>
                <w:numId w:val="2"/>
              </w:numPr>
              <w:ind w:left="252" w:hanging="252"/>
              <w:contextualSpacing/>
              <w:cnfStyle w:val="000000000000"/>
              <w:rPr>
                <w:rFonts w:cstheme="minorHAnsi"/>
                <w:sz w:val="18"/>
              </w:rPr>
            </w:pPr>
            <w:r w:rsidRPr="00380F22">
              <w:rPr>
                <w:rFonts w:cstheme="minorHAnsi"/>
                <w:sz w:val="18"/>
              </w:rPr>
              <w:t>Basic Skills Retention Rates</w:t>
            </w:r>
          </w:p>
          <w:p w:rsidR="00897DA5" w:rsidRPr="00380F22" w:rsidRDefault="00897DA5" w:rsidP="00897DA5">
            <w:pPr>
              <w:pStyle w:val="ListParagraph"/>
              <w:numPr>
                <w:ilvl w:val="0"/>
                <w:numId w:val="2"/>
              </w:numPr>
              <w:ind w:left="252" w:hanging="252"/>
              <w:contextualSpacing/>
              <w:cnfStyle w:val="000000000000"/>
              <w:rPr>
                <w:rFonts w:cstheme="minorHAnsi"/>
                <w:sz w:val="18"/>
              </w:rPr>
            </w:pPr>
            <w:r w:rsidRPr="00380F22">
              <w:rPr>
                <w:rFonts w:cstheme="minorHAnsi"/>
                <w:sz w:val="18"/>
              </w:rPr>
              <w:t xml:space="preserve">Subsequent Success of Basic Skills </w:t>
            </w:r>
          </w:p>
          <w:p w:rsidR="00897DA5" w:rsidRPr="00380F22" w:rsidRDefault="00897DA5" w:rsidP="00C15DD5">
            <w:pPr>
              <w:pStyle w:val="ListParagraph"/>
              <w:ind w:left="252"/>
              <w:cnfStyle w:val="000000000000"/>
              <w:rPr>
                <w:rFonts w:cstheme="minorHAnsi"/>
                <w:sz w:val="18"/>
              </w:rPr>
            </w:pPr>
          </w:p>
        </w:tc>
      </w:tr>
      <w:tr w:rsidR="00897DA5" w:rsidRPr="00380F22" w:rsidTr="00C15DD5">
        <w:trPr>
          <w:cnfStyle w:val="000000100000"/>
        </w:trPr>
        <w:tc>
          <w:tcPr>
            <w:cnfStyle w:val="001000000000"/>
            <w:tcW w:w="1530" w:type="dxa"/>
          </w:tcPr>
          <w:p w:rsidR="00897DA5" w:rsidRPr="00380F22" w:rsidRDefault="00897DA5" w:rsidP="00C15DD5">
            <w:pPr>
              <w:rPr>
                <w:rFonts w:cstheme="minorHAnsi"/>
                <w:sz w:val="18"/>
              </w:rPr>
            </w:pPr>
            <w:r w:rsidRPr="00380F22">
              <w:rPr>
                <w:rFonts w:cstheme="minorHAnsi"/>
                <w:sz w:val="18"/>
              </w:rPr>
              <w:t>Innovation &amp; Improvement</w:t>
            </w:r>
          </w:p>
        </w:tc>
        <w:tc>
          <w:tcPr>
            <w:tcW w:w="2340" w:type="dxa"/>
          </w:tcPr>
          <w:p w:rsidR="00897DA5" w:rsidRPr="00380F22" w:rsidRDefault="00897DA5" w:rsidP="00C15DD5">
            <w:pPr>
              <w:cnfStyle w:val="000000100000"/>
              <w:rPr>
                <w:rFonts w:cstheme="minorHAnsi"/>
                <w:i/>
                <w:sz w:val="18"/>
              </w:rPr>
            </w:pPr>
            <w:r w:rsidRPr="00380F22">
              <w:rPr>
                <w:rFonts w:cstheme="minorHAnsi"/>
                <w:i/>
                <w:sz w:val="18"/>
              </w:rPr>
              <w:t xml:space="preserve">3. Coastline will continue to create and nurture innovative programs, </w:t>
            </w:r>
            <w:proofErr w:type="gramStart"/>
            <w:r w:rsidRPr="00380F22">
              <w:rPr>
                <w:rFonts w:cstheme="minorHAnsi"/>
                <w:i/>
                <w:sz w:val="18"/>
              </w:rPr>
              <w:t>services</w:t>
            </w:r>
            <w:proofErr w:type="gramEnd"/>
            <w:r w:rsidRPr="00380F22">
              <w:rPr>
                <w:rFonts w:cstheme="minorHAnsi"/>
                <w:i/>
                <w:sz w:val="18"/>
              </w:rPr>
              <w:t xml:space="preserve"> and technology solutions that respond to the needs and expectations of its learning community.</w:t>
            </w:r>
          </w:p>
          <w:p w:rsidR="00897DA5" w:rsidRPr="00380F22" w:rsidRDefault="00897DA5" w:rsidP="00C15DD5">
            <w:pPr>
              <w:cnfStyle w:val="000000100000"/>
              <w:rPr>
                <w:rFonts w:cstheme="minorHAnsi"/>
                <w:sz w:val="18"/>
              </w:rPr>
            </w:pPr>
          </w:p>
        </w:tc>
        <w:tc>
          <w:tcPr>
            <w:tcW w:w="3510" w:type="dxa"/>
          </w:tcPr>
          <w:p w:rsidR="00897DA5" w:rsidRDefault="00897DA5" w:rsidP="00C15DD5">
            <w:pPr>
              <w:cnfStyle w:val="0000001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100000"/>
              <w:rPr>
                <w:rFonts w:cstheme="minorHAnsi"/>
                <w:sz w:val="18"/>
              </w:rPr>
            </w:pPr>
            <w:r w:rsidRPr="00380F22">
              <w:rPr>
                <w:rFonts w:cstheme="minorHAnsi"/>
                <w:sz w:val="18"/>
              </w:rPr>
              <w:t xml:space="preserve">3.1 </w:t>
            </w:r>
          </w:p>
          <w:p w:rsidR="00897DA5" w:rsidRPr="00380F22" w:rsidRDefault="00897DA5" w:rsidP="00C15DD5">
            <w:pPr>
              <w:cnfStyle w:val="000000100000"/>
              <w:rPr>
                <w:rFonts w:cstheme="minorHAnsi"/>
                <w:sz w:val="18"/>
              </w:rPr>
            </w:pPr>
            <w:r>
              <w:rPr>
                <w:rFonts w:cstheme="minorHAnsi"/>
                <w:sz w:val="18"/>
              </w:rPr>
              <w:t>3.2</w:t>
            </w:r>
          </w:p>
          <w:p w:rsidR="00897DA5" w:rsidRPr="00380F22" w:rsidRDefault="00897DA5" w:rsidP="00C15DD5">
            <w:pPr>
              <w:cnfStyle w:val="000000100000"/>
              <w:rPr>
                <w:rFonts w:cstheme="minorHAnsi"/>
                <w:sz w:val="18"/>
              </w:rPr>
            </w:pPr>
          </w:p>
        </w:tc>
        <w:tc>
          <w:tcPr>
            <w:tcW w:w="2970" w:type="dxa"/>
          </w:tcPr>
          <w:p w:rsidR="00897DA5" w:rsidRPr="00380F22" w:rsidRDefault="00897DA5" w:rsidP="00C15DD5">
            <w:pPr>
              <w:cnfStyle w:val="000000100000"/>
              <w:rPr>
                <w:rFonts w:cstheme="minorHAnsi"/>
                <w:sz w:val="18"/>
              </w:rPr>
            </w:pPr>
            <w:r w:rsidRPr="00380F22">
              <w:rPr>
                <w:rFonts w:cstheme="minorHAnsi"/>
                <w:sz w:val="18"/>
              </w:rPr>
              <w:t>1. Program Review Completion Rate</w:t>
            </w:r>
          </w:p>
          <w:p w:rsidR="00897DA5" w:rsidRPr="00380F22" w:rsidRDefault="00897DA5" w:rsidP="00C15DD5">
            <w:pPr>
              <w:cnfStyle w:val="000000100000"/>
              <w:rPr>
                <w:rFonts w:cstheme="minorHAnsi"/>
                <w:sz w:val="18"/>
              </w:rPr>
            </w:pPr>
            <w:r w:rsidRPr="00380F22">
              <w:rPr>
                <w:rFonts w:cstheme="minorHAnsi"/>
                <w:sz w:val="18"/>
              </w:rPr>
              <w:t>2. Overall Student Satisfaction Ratings</w:t>
            </w:r>
          </w:p>
          <w:p w:rsidR="00897DA5" w:rsidRPr="00380F22" w:rsidRDefault="00897DA5" w:rsidP="00C15DD5">
            <w:pPr>
              <w:cnfStyle w:val="000000100000"/>
              <w:rPr>
                <w:rFonts w:cstheme="minorHAnsi"/>
                <w:sz w:val="18"/>
              </w:rPr>
            </w:pPr>
            <w:r w:rsidRPr="00380F22">
              <w:rPr>
                <w:rFonts w:cstheme="minorHAnsi"/>
                <w:sz w:val="18"/>
              </w:rPr>
              <w:t>3. Percentage of Fully Online Programs</w:t>
            </w:r>
          </w:p>
          <w:p w:rsidR="00897DA5" w:rsidRPr="00380F22" w:rsidRDefault="00897DA5" w:rsidP="00C15DD5">
            <w:pPr>
              <w:cnfStyle w:val="000000100000"/>
              <w:rPr>
                <w:rFonts w:cstheme="minorHAnsi"/>
                <w:sz w:val="18"/>
              </w:rPr>
            </w:pPr>
            <w:r w:rsidRPr="00380F22">
              <w:rPr>
                <w:rFonts w:cstheme="minorHAnsi"/>
                <w:sz w:val="18"/>
              </w:rPr>
              <w:t>4. Number of CTE Certificates</w:t>
            </w:r>
          </w:p>
        </w:tc>
      </w:tr>
      <w:tr w:rsidR="00897DA5" w:rsidRPr="00380F22" w:rsidTr="00C15DD5">
        <w:tc>
          <w:tcPr>
            <w:cnfStyle w:val="001000000000"/>
            <w:tcW w:w="1530" w:type="dxa"/>
          </w:tcPr>
          <w:p w:rsidR="00897DA5" w:rsidRPr="00380F22" w:rsidRDefault="00897DA5" w:rsidP="00C15DD5">
            <w:pPr>
              <w:rPr>
                <w:rFonts w:cstheme="minorHAnsi"/>
                <w:sz w:val="18"/>
              </w:rPr>
            </w:pPr>
            <w:r w:rsidRPr="00380F22">
              <w:rPr>
                <w:rFonts w:cstheme="minorHAnsi"/>
                <w:sz w:val="18"/>
              </w:rPr>
              <w:t>Partnerships</w:t>
            </w:r>
          </w:p>
        </w:tc>
        <w:tc>
          <w:tcPr>
            <w:tcW w:w="2340" w:type="dxa"/>
          </w:tcPr>
          <w:p w:rsidR="00897DA5" w:rsidRPr="00380F22" w:rsidRDefault="00897DA5" w:rsidP="00C15DD5">
            <w:pPr>
              <w:cnfStyle w:val="000000000000"/>
              <w:rPr>
                <w:rFonts w:cstheme="minorHAnsi"/>
                <w:i/>
                <w:sz w:val="18"/>
              </w:rPr>
            </w:pPr>
            <w:proofErr w:type="gramStart"/>
            <w:r w:rsidRPr="00380F22">
              <w:rPr>
                <w:rFonts w:cstheme="minorHAnsi"/>
                <w:i/>
                <w:sz w:val="18"/>
              </w:rPr>
              <w:t>4. Coastline will strengthen and expand its entrepreneurial, grant development and collaborative activities through partnerships with business and industry, government agencies, educational institutions, and the public to enhance the college’s capabilities and opportunities for students.</w:t>
            </w:r>
            <w:proofErr w:type="gramEnd"/>
          </w:p>
        </w:tc>
        <w:tc>
          <w:tcPr>
            <w:tcW w:w="3510" w:type="dxa"/>
          </w:tcPr>
          <w:p w:rsidR="00897DA5" w:rsidRDefault="00897DA5" w:rsidP="00C15DD5">
            <w:pPr>
              <w:cnfStyle w:val="0000000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000000"/>
              <w:rPr>
                <w:rFonts w:cstheme="minorHAnsi"/>
                <w:sz w:val="18"/>
              </w:rPr>
            </w:pPr>
            <w:r w:rsidRPr="00380F22">
              <w:rPr>
                <w:rFonts w:cstheme="minorHAnsi"/>
                <w:sz w:val="18"/>
              </w:rPr>
              <w:t xml:space="preserve">4.1 </w:t>
            </w:r>
          </w:p>
          <w:p w:rsidR="00897DA5" w:rsidRPr="00380F22" w:rsidRDefault="00897DA5" w:rsidP="00C15DD5">
            <w:pPr>
              <w:cnfStyle w:val="000000000000"/>
              <w:rPr>
                <w:rFonts w:cstheme="minorHAnsi"/>
                <w:sz w:val="18"/>
              </w:rPr>
            </w:pPr>
            <w:r>
              <w:rPr>
                <w:rFonts w:cstheme="minorHAnsi"/>
                <w:sz w:val="18"/>
              </w:rPr>
              <w:t>4.2</w:t>
            </w:r>
          </w:p>
          <w:p w:rsidR="00897DA5" w:rsidRPr="00380F22" w:rsidRDefault="00897DA5" w:rsidP="00C15DD5">
            <w:pPr>
              <w:cnfStyle w:val="000000000000"/>
              <w:rPr>
                <w:rFonts w:cstheme="minorHAnsi"/>
                <w:sz w:val="18"/>
              </w:rPr>
            </w:pPr>
          </w:p>
        </w:tc>
        <w:tc>
          <w:tcPr>
            <w:tcW w:w="2970" w:type="dxa"/>
          </w:tcPr>
          <w:p w:rsidR="00897DA5" w:rsidRPr="00380F22" w:rsidRDefault="00897DA5" w:rsidP="00C15DD5">
            <w:pPr>
              <w:cnfStyle w:val="000000000000"/>
              <w:rPr>
                <w:rFonts w:cstheme="minorHAnsi"/>
                <w:sz w:val="18"/>
              </w:rPr>
            </w:pPr>
            <w:r w:rsidRPr="00380F22">
              <w:rPr>
                <w:rFonts w:cstheme="minorHAnsi"/>
                <w:sz w:val="18"/>
              </w:rPr>
              <w:t>1. Number of Partnerships</w:t>
            </w:r>
          </w:p>
          <w:p w:rsidR="00897DA5" w:rsidRPr="00380F22" w:rsidRDefault="00897DA5" w:rsidP="00C15DD5">
            <w:pPr>
              <w:cnfStyle w:val="000000000000"/>
              <w:rPr>
                <w:rFonts w:cstheme="minorHAnsi"/>
                <w:sz w:val="18"/>
              </w:rPr>
            </w:pPr>
            <w:r w:rsidRPr="00380F22">
              <w:rPr>
                <w:rFonts w:cstheme="minorHAnsi"/>
                <w:sz w:val="18"/>
              </w:rPr>
              <w:t>2. Number of Articulation Agreements</w:t>
            </w:r>
          </w:p>
          <w:p w:rsidR="00897DA5" w:rsidRPr="00380F22" w:rsidRDefault="00897DA5" w:rsidP="00C15DD5">
            <w:pPr>
              <w:cnfStyle w:val="000000000000"/>
              <w:rPr>
                <w:rFonts w:cstheme="minorHAnsi"/>
                <w:sz w:val="18"/>
              </w:rPr>
            </w:pPr>
            <w:r w:rsidRPr="00380F22">
              <w:rPr>
                <w:rFonts w:cstheme="minorHAnsi"/>
                <w:sz w:val="18"/>
              </w:rPr>
              <w:t>3. Amount of Grants Received</w:t>
            </w:r>
          </w:p>
        </w:tc>
      </w:tr>
      <w:tr w:rsidR="00897DA5" w:rsidRPr="00380F22" w:rsidTr="00C15DD5">
        <w:trPr>
          <w:cnfStyle w:val="000000100000"/>
        </w:trPr>
        <w:tc>
          <w:tcPr>
            <w:cnfStyle w:val="001000000000"/>
            <w:tcW w:w="1530" w:type="dxa"/>
          </w:tcPr>
          <w:p w:rsidR="00897DA5" w:rsidRPr="00380F22" w:rsidRDefault="00897DA5" w:rsidP="00C15DD5">
            <w:pPr>
              <w:rPr>
                <w:rFonts w:cstheme="minorHAnsi"/>
                <w:sz w:val="18"/>
              </w:rPr>
            </w:pPr>
            <w:r w:rsidRPr="00380F22">
              <w:rPr>
                <w:rFonts w:cstheme="minorHAnsi"/>
                <w:sz w:val="18"/>
              </w:rPr>
              <w:t>Culture of Planning, Evidence, &amp; Inquiry</w:t>
            </w:r>
          </w:p>
        </w:tc>
        <w:tc>
          <w:tcPr>
            <w:tcW w:w="2340" w:type="dxa"/>
          </w:tcPr>
          <w:p w:rsidR="00897DA5" w:rsidRPr="00380F22" w:rsidRDefault="00897DA5" w:rsidP="00C15DD5">
            <w:pPr>
              <w:cnfStyle w:val="000000100000"/>
              <w:rPr>
                <w:rFonts w:cstheme="minorHAnsi"/>
                <w:i/>
                <w:sz w:val="18"/>
              </w:rPr>
            </w:pPr>
            <w:proofErr w:type="gramStart"/>
            <w:r w:rsidRPr="00380F22">
              <w:rPr>
                <w:rFonts w:cstheme="minorHAnsi"/>
                <w:i/>
                <w:sz w:val="18"/>
              </w:rPr>
              <w:t>5. Utilizing participatory governance processes, Coastline will improve its collection, analysis and use of data to enhance teaching, learning and institutional effectiveness.</w:t>
            </w:r>
            <w:proofErr w:type="gramEnd"/>
          </w:p>
        </w:tc>
        <w:tc>
          <w:tcPr>
            <w:tcW w:w="3510" w:type="dxa"/>
          </w:tcPr>
          <w:p w:rsidR="00897DA5" w:rsidRDefault="00897DA5" w:rsidP="00C15DD5">
            <w:pPr>
              <w:cnfStyle w:val="0000001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100000"/>
              <w:rPr>
                <w:rFonts w:cstheme="minorHAnsi"/>
                <w:sz w:val="18"/>
              </w:rPr>
            </w:pPr>
            <w:r w:rsidRPr="00380F22">
              <w:rPr>
                <w:rFonts w:cstheme="minorHAnsi"/>
                <w:sz w:val="18"/>
              </w:rPr>
              <w:t xml:space="preserve">5.1 </w:t>
            </w:r>
          </w:p>
          <w:p w:rsidR="00897DA5" w:rsidRPr="00380F22" w:rsidRDefault="00897DA5" w:rsidP="00C15DD5">
            <w:pPr>
              <w:cnfStyle w:val="000000100000"/>
              <w:rPr>
                <w:rFonts w:cstheme="minorHAnsi"/>
                <w:sz w:val="18"/>
              </w:rPr>
            </w:pPr>
            <w:r>
              <w:rPr>
                <w:rFonts w:cstheme="minorHAnsi"/>
                <w:sz w:val="18"/>
              </w:rPr>
              <w:t>5.2</w:t>
            </w:r>
          </w:p>
          <w:p w:rsidR="00897DA5" w:rsidRPr="00380F22" w:rsidRDefault="00897DA5" w:rsidP="00C15DD5">
            <w:pPr>
              <w:cnfStyle w:val="000000100000"/>
              <w:rPr>
                <w:rFonts w:cstheme="minorHAnsi"/>
                <w:sz w:val="18"/>
              </w:rPr>
            </w:pPr>
          </w:p>
        </w:tc>
        <w:tc>
          <w:tcPr>
            <w:tcW w:w="2970" w:type="dxa"/>
          </w:tcPr>
          <w:p w:rsidR="00897DA5" w:rsidRPr="00380F22" w:rsidRDefault="00897DA5" w:rsidP="00C15DD5">
            <w:pPr>
              <w:cnfStyle w:val="000000100000"/>
              <w:rPr>
                <w:rFonts w:cstheme="minorHAnsi"/>
                <w:sz w:val="18"/>
              </w:rPr>
            </w:pPr>
            <w:r w:rsidRPr="00380F22">
              <w:rPr>
                <w:rFonts w:cstheme="minorHAnsi"/>
                <w:sz w:val="18"/>
              </w:rPr>
              <w:t>1. Overall Employee Satisfaction Ratings</w:t>
            </w:r>
          </w:p>
          <w:p w:rsidR="00897DA5" w:rsidRPr="00380F22" w:rsidRDefault="00897DA5" w:rsidP="00C15DD5">
            <w:pPr>
              <w:cnfStyle w:val="000000100000"/>
              <w:rPr>
                <w:rFonts w:cstheme="minorHAnsi"/>
                <w:sz w:val="18"/>
              </w:rPr>
            </w:pPr>
            <w:r w:rsidRPr="00380F22">
              <w:rPr>
                <w:rFonts w:cstheme="minorHAnsi"/>
                <w:sz w:val="18"/>
              </w:rPr>
              <w:t>2. Number of Data-driven Events</w:t>
            </w:r>
          </w:p>
          <w:p w:rsidR="00897DA5" w:rsidRPr="00380F22" w:rsidRDefault="00897DA5" w:rsidP="00C15DD5">
            <w:pPr>
              <w:cnfStyle w:val="000000100000"/>
              <w:rPr>
                <w:rFonts w:cstheme="minorHAnsi"/>
                <w:sz w:val="18"/>
              </w:rPr>
            </w:pPr>
            <w:r w:rsidRPr="00380F22">
              <w:rPr>
                <w:rFonts w:cstheme="minorHAnsi"/>
                <w:sz w:val="18"/>
              </w:rPr>
              <w:t>3. Fill Rates</w:t>
            </w:r>
          </w:p>
          <w:p w:rsidR="00897DA5" w:rsidRPr="00380F22" w:rsidRDefault="00897DA5" w:rsidP="00C15DD5">
            <w:pPr>
              <w:cnfStyle w:val="000000100000"/>
              <w:rPr>
                <w:rFonts w:cstheme="minorHAnsi"/>
                <w:sz w:val="18"/>
              </w:rPr>
            </w:pPr>
            <w:r w:rsidRPr="00380F22">
              <w:rPr>
                <w:rFonts w:cstheme="minorHAnsi"/>
                <w:sz w:val="18"/>
              </w:rPr>
              <w:t>4. Load (WSCH/FTEF)</w:t>
            </w:r>
          </w:p>
          <w:p w:rsidR="00897DA5" w:rsidRPr="00380F22" w:rsidRDefault="00897DA5" w:rsidP="00C15DD5">
            <w:pPr>
              <w:cnfStyle w:val="000000100000"/>
              <w:rPr>
                <w:rFonts w:cstheme="minorHAnsi"/>
                <w:sz w:val="18"/>
              </w:rPr>
            </w:pPr>
            <w:r w:rsidRPr="00380F22">
              <w:rPr>
                <w:rFonts w:cstheme="minorHAnsi"/>
                <w:sz w:val="18"/>
              </w:rPr>
              <w:t>5. Percent within FTES Cap</w:t>
            </w:r>
          </w:p>
        </w:tc>
      </w:tr>
      <w:tr w:rsidR="00897DA5" w:rsidRPr="00380F22" w:rsidTr="00C15DD5">
        <w:tc>
          <w:tcPr>
            <w:cnfStyle w:val="001000000000"/>
            <w:tcW w:w="1530" w:type="dxa"/>
          </w:tcPr>
          <w:p w:rsidR="00897DA5" w:rsidRPr="00380F22" w:rsidRDefault="00897DA5" w:rsidP="00C15DD5">
            <w:pPr>
              <w:rPr>
                <w:rFonts w:cstheme="minorHAnsi"/>
                <w:sz w:val="18"/>
              </w:rPr>
            </w:pPr>
            <w:r w:rsidRPr="00380F22">
              <w:rPr>
                <w:rFonts w:cstheme="minorHAnsi"/>
                <w:sz w:val="18"/>
              </w:rPr>
              <w:t>Growth &amp; Efficiency</w:t>
            </w:r>
          </w:p>
        </w:tc>
        <w:tc>
          <w:tcPr>
            <w:tcW w:w="2340" w:type="dxa"/>
          </w:tcPr>
          <w:p w:rsidR="00897DA5" w:rsidRPr="00380F22" w:rsidRDefault="00897DA5" w:rsidP="00C15DD5">
            <w:pPr>
              <w:cnfStyle w:val="000000000000"/>
              <w:rPr>
                <w:rFonts w:cstheme="minorHAnsi"/>
                <w:i/>
                <w:sz w:val="18"/>
              </w:rPr>
            </w:pPr>
            <w:proofErr w:type="gramStart"/>
            <w:r w:rsidRPr="00380F22">
              <w:rPr>
                <w:rFonts w:cstheme="minorHAnsi"/>
                <w:i/>
                <w:sz w:val="18"/>
              </w:rPr>
              <w:t>6.  Coastline will purposefully advance and sustain the college’s capacity for student success through efficient use of resources, as well as expanded diverse and responsive programs and services.</w:t>
            </w:r>
            <w:proofErr w:type="gramEnd"/>
          </w:p>
        </w:tc>
        <w:tc>
          <w:tcPr>
            <w:tcW w:w="3510" w:type="dxa"/>
          </w:tcPr>
          <w:p w:rsidR="00897DA5" w:rsidRDefault="00897DA5" w:rsidP="00C15DD5">
            <w:pPr>
              <w:cnfStyle w:val="0000000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000000"/>
              <w:rPr>
                <w:rFonts w:cstheme="minorHAnsi"/>
                <w:sz w:val="18"/>
              </w:rPr>
            </w:pPr>
            <w:r w:rsidRPr="00380F22">
              <w:rPr>
                <w:rFonts w:cstheme="minorHAnsi"/>
                <w:sz w:val="18"/>
              </w:rPr>
              <w:t xml:space="preserve">6.1 </w:t>
            </w:r>
          </w:p>
          <w:p w:rsidR="00897DA5" w:rsidRPr="00380F22" w:rsidRDefault="00897DA5" w:rsidP="00C15DD5">
            <w:pPr>
              <w:cnfStyle w:val="000000000000"/>
              <w:rPr>
                <w:rFonts w:cstheme="minorHAnsi"/>
                <w:sz w:val="18"/>
              </w:rPr>
            </w:pPr>
            <w:r>
              <w:rPr>
                <w:rFonts w:cstheme="minorHAnsi"/>
                <w:sz w:val="18"/>
              </w:rPr>
              <w:t>6.2</w:t>
            </w:r>
          </w:p>
        </w:tc>
        <w:tc>
          <w:tcPr>
            <w:tcW w:w="2970" w:type="dxa"/>
          </w:tcPr>
          <w:p w:rsidR="00897DA5" w:rsidRPr="00380F22" w:rsidRDefault="00897DA5" w:rsidP="00C15DD5">
            <w:pPr>
              <w:cnfStyle w:val="000000000000"/>
              <w:rPr>
                <w:rFonts w:cstheme="minorHAnsi"/>
                <w:sz w:val="18"/>
              </w:rPr>
            </w:pPr>
            <w:r w:rsidRPr="00380F22">
              <w:rPr>
                <w:rFonts w:cstheme="minorHAnsi"/>
                <w:sz w:val="18"/>
              </w:rPr>
              <w:t>1. Number of Programs for Underrepresented Student Groups</w:t>
            </w:r>
          </w:p>
          <w:p w:rsidR="00897DA5" w:rsidRPr="00380F22" w:rsidRDefault="00897DA5" w:rsidP="00C15DD5">
            <w:pPr>
              <w:cnfStyle w:val="000000000000"/>
              <w:rPr>
                <w:rFonts w:cstheme="minorHAnsi"/>
                <w:sz w:val="18"/>
              </w:rPr>
            </w:pPr>
            <w:r w:rsidRPr="00380F22">
              <w:rPr>
                <w:rFonts w:cstheme="minorHAnsi"/>
                <w:sz w:val="18"/>
              </w:rPr>
              <w:t>2. Number of Technology-related Professional Development Trainings</w:t>
            </w:r>
          </w:p>
        </w:tc>
      </w:tr>
    </w:tbl>
    <w:p w:rsidR="00982715" w:rsidRDefault="00982715"/>
    <w:sectPr w:rsidR="00982715" w:rsidSect="00897D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B2B00"/>
    <w:multiLevelType w:val="hybridMultilevel"/>
    <w:tmpl w:val="EDEE8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EB08AD"/>
    <w:multiLevelType w:val="hybridMultilevel"/>
    <w:tmpl w:val="F59CF0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897DA5"/>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126DC"/>
    <w:rsid w:val="00317566"/>
    <w:rsid w:val="00334EF1"/>
    <w:rsid w:val="00341AF1"/>
    <w:rsid w:val="0036308F"/>
    <w:rsid w:val="003C1950"/>
    <w:rsid w:val="003C78E0"/>
    <w:rsid w:val="003D44F9"/>
    <w:rsid w:val="003F4239"/>
    <w:rsid w:val="00401F0C"/>
    <w:rsid w:val="00416F24"/>
    <w:rsid w:val="00425FD3"/>
    <w:rsid w:val="004346B4"/>
    <w:rsid w:val="00456BCD"/>
    <w:rsid w:val="00487FDF"/>
    <w:rsid w:val="004E2156"/>
    <w:rsid w:val="005B0CB1"/>
    <w:rsid w:val="005B3FAE"/>
    <w:rsid w:val="005D6AC3"/>
    <w:rsid w:val="00617088"/>
    <w:rsid w:val="00622959"/>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97DA5"/>
    <w:rsid w:val="008A65E9"/>
    <w:rsid w:val="008C075C"/>
    <w:rsid w:val="008C7355"/>
    <w:rsid w:val="008E1AA2"/>
    <w:rsid w:val="00937046"/>
    <w:rsid w:val="00967348"/>
    <w:rsid w:val="009761F7"/>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6335C"/>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5"/>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Strong">
    <w:name w:val="Strong"/>
    <w:basedOn w:val="DefaultParagraphFont"/>
    <w:uiPriority w:val="22"/>
    <w:qFormat/>
    <w:rsid w:val="00897DA5"/>
    <w:rPr>
      <w:b/>
      <w:bCs/>
    </w:rPr>
  </w:style>
  <w:style w:type="table" w:styleId="LightShading-Accent5">
    <w:name w:val="Light Shading Accent 5"/>
    <w:basedOn w:val="TableNormal"/>
    <w:uiPriority w:val="60"/>
    <w:rsid w:val="00897DA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2012-10-21T21:45:00Z</dcterms:created>
  <dcterms:modified xsi:type="dcterms:W3CDTF">2012-10-21T21:45:00Z</dcterms:modified>
</cp:coreProperties>
</file>